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E1" w:rsidRPr="00B41EE1" w:rsidRDefault="00B41EE1" w:rsidP="00B41EE1">
      <w:pPr>
        <w:spacing w:line="360" w:lineRule="auto"/>
        <w:rPr>
          <w:rFonts w:ascii="Times New Roman" w:hAnsi="Times New Roman" w:cs="Times New Roman"/>
          <w:b/>
          <w:sz w:val="28"/>
          <w:szCs w:val="28"/>
          <w:lang w:val="uk-UA"/>
        </w:rPr>
      </w:pPr>
      <w:r w:rsidRPr="00B41EE1">
        <w:rPr>
          <w:rFonts w:ascii="Times New Roman" w:hAnsi="Times New Roman" w:cs="Times New Roman"/>
          <w:b/>
          <w:sz w:val="28"/>
          <w:szCs w:val="28"/>
          <w:lang w:val="uk-UA"/>
        </w:rPr>
        <w:t>ОСНОВНІ ПОНЯТТЯ ПРО ТЕМПЕРАТУРУ ТА ГЕОТЕРМІЮ</w:t>
      </w:r>
    </w:p>
    <w:p w:rsidR="00B41EE1" w:rsidRPr="00B41EE1" w:rsidRDefault="00B41EE1" w:rsidP="00B41EE1">
      <w:pPr>
        <w:spacing w:line="360" w:lineRule="auto"/>
        <w:rPr>
          <w:rFonts w:ascii="Times New Roman" w:hAnsi="Times New Roman" w:cs="Times New Roman"/>
          <w:b/>
          <w:sz w:val="28"/>
          <w:szCs w:val="28"/>
          <w:lang w:val="uk-UA"/>
        </w:rPr>
      </w:pP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Температура – фізична величина, що характеризує стан термодинамічної рівноваги системи. Більш висока температура у тіл, в яких кінетична енергія молекул та атомів вища.  </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Створення перших термометрів було зв'язано з ім'ям Галілея. Термометр Галілея не мав ніякої шкали, що не дозволяло визначити його показники числом. Першим на можливість вибрати у якості опорних точок термометра точку кипіння та точку розтавання  льоду вказав </w:t>
      </w:r>
      <w:proofErr w:type="spellStart"/>
      <w:r w:rsidRPr="00B41EE1">
        <w:rPr>
          <w:rFonts w:ascii="Times New Roman" w:hAnsi="Times New Roman" w:cs="Times New Roman"/>
          <w:sz w:val="28"/>
          <w:szCs w:val="28"/>
          <w:lang w:val="uk-UA"/>
        </w:rPr>
        <w:t>Гюйгенс</w:t>
      </w:r>
      <w:proofErr w:type="spellEnd"/>
      <w:r w:rsidRPr="00B41EE1">
        <w:rPr>
          <w:rFonts w:ascii="Times New Roman" w:hAnsi="Times New Roman" w:cs="Times New Roman"/>
          <w:sz w:val="28"/>
          <w:szCs w:val="28"/>
          <w:lang w:val="uk-UA"/>
        </w:rPr>
        <w:t xml:space="preserve"> у 1655 році. Сучасний тип термометра був виготовлений Фаренгейтом у 1709 році. По Фаренгейту нормальна температура людського тіла 96º.                   У Франції в застосування увійшла шкала Реомюра (близько           1740 р.), що побудована на точках замерзання води (0 º) та її кипіння (80 º). Сучасна шкала Цельсія була запропонована у 1742 році. Градус Цельсія, визначений як 1/100 «відстані» по шкалі термометра від точки кипіння води до точки її </w:t>
      </w:r>
      <w:bookmarkStart w:id="0" w:name="_GoBack"/>
      <w:bookmarkEnd w:id="0"/>
      <w:r w:rsidRPr="00B41EE1">
        <w:rPr>
          <w:rFonts w:ascii="Times New Roman" w:hAnsi="Times New Roman" w:cs="Times New Roman"/>
          <w:sz w:val="28"/>
          <w:szCs w:val="28"/>
          <w:lang w:val="uk-UA"/>
        </w:rPr>
        <w:t xml:space="preserve">замерзання увійшов у практику. Звичайний нуль Цельсія відповідає 273,15 Кельвіна. Шкала Кельвіна зв'язана з трійною точкою води – температурою, при якій співіснують у рівновазі усі три її фази: </w:t>
      </w:r>
      <w:proofErr w:type="spellStart"/>
      <w:r w:rsidRPr="00B41EE1">
        <w:rPr>
          <w:rFonts w:ascii="Times New Roman" w:hAnsi="Times New Roman" w:cs="Times New Roman"/>
          <w:sz w:val="28"/>
          <w:szCs w:val="28"/>
          <w:lang w:val="uk-UA"/>
        </w:rPr>
        <w:t>пар-вода-льод</w:t>
      </w:r>
      <w:proofErr w:type="spellEnd"/>
      <w:r w:rsidRPr="00B41EE1">
        <w:rPr>
          <w:rFonts w:ascii="Times New Roman" w:hAnsi="Times New Roman" w:cs="Times New Roman"/>
          <w:sz w:val="28"/>
          <w:szCs w:val="28"/>
          <w:lang w:val="uk-UA"/>
        </w:rPr>
        <w:t>.</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Геотермія – наука, яка вивчає температурні процеси у надрах землі. Особливе значення геотермія набула в останній час у зв'язку з вивченням міграції нафти та газу, що дозволяє вирішувати задачі прогнозу розміщення покладів вуглеводнів, а також розробляти критерії їх пошуку та розвідки.</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Тепловий потік – це кількість тепла що проходить через одиницю площі за даний час. Основна причина формування теплового потоку із надр Землі є фазові перетворювання у верхній мантії, що проходять з виділенням тепла. Додатковим джерелом тепла може бути радіоактивний розпад, який проходить як у глибоких надрах, так і в осадовій товщі, а також різні фізико-хімічні процеси, що супроводжуються виділенням тепла. Важливим </w:t>
      </w:r>
      <w:r w:rsidRPr="00B41EE1">
        <w:rPr>
          <w:rFonts w:ascii="Times New Roman" w:hAnsi="Times New Roman" w:cs="Times New Roman"/>
          <w:sz w:val="28"/>
          <w:szCs w:val="28"/>
          <w:lang w:val="uk-UA"/>
        </w:rPr>
        <w:lastRenderedPageBreak/>
        <w:t>параметром, що характеризує тепловий потік у районі, що вивчається, є щільність теплового потоку, що визначається множиною градієнта температур та теплопровідності гірських порід у даному інтервалі глибин.</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При вивченні температурного поля земних надр використовуються наступні основні поняття:</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тепловий   опір    та    протилежна     йому     величина  –   коефіцієнт теплопровідності – це здібність речовини, а у даному випадку гірських порід, що проводять тепло на дану відстань за одиницю часу. Із збільшенням щільності, вологості та проникності порід їх тепловий опір знижується. Із збільшенням температури та тиску тепловий опір зростає.</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 геотермічний градієнт – це відношення приросту температур, що визначені по </w:t>
      </w:r>
      <w:proofErr w:type="spellStart"/>
      <w:r w:rsidRPr="00B41EE1">
        <w:rPr>
          <w:rFonts w:ascii="Times New Roman" w:hAnsi="Times New Roman" w:cs="Times New Roman"/>
          <w:sz w:val="28"/>
          <w:szCs w:val="28"/>
          <w:lang w:val="uk-UA"/>
        </w:rPr>
        <w:t>геотермограмі</w:t>
      </w:r>
      <w:proofErr w:type="spellEnd"/>
      <w:r w:rsidRPr="00B41EE1">
        <w:rPr>
          <w:rFonts w:ascii="Times New Roman" w:hAnsi="Times New Roman" w:cs="Times New Roman"/>
          <w:sz w:val="28"/>
          <w:szCs w:val="28"/>
          <w:lang w:val="uk-UA"/>
        </w:rPr>
        <w:t xml:space="preserve"> або за даними </w:t>
      </w:r>
      <w:proofErr w:type="spellStart"/>
      <w:r w:rsidRPr="00B41EE1">
        <w:rPr>
          <w:rFonts w:ascii="Times New Roman" w:hAnsi="Times New Roman" w:cs="Times New Roman"/>
          <w:sz w:val="28"/>
          <w:szCs w:val="28"/>
          <w:lang w:val="uk-UA"/>
        </w:rPr>
        <w:t>точечних</w:t>
      </w:r>
      <w:proofErr w:type="spellEnd"/>
      <w:r w:rsidRPr="00B41EE1">
        <w:rPr>
          <w:rFonts w:ascii="Times New Roman" w:hAnsi="Times New Roman" w:cs="Times New Roman"/>
          <w:sz w:val="28"/>
          <w:szCs w:val="28"/>
          <w:lang w:val="uk-UA"/>
        </w:rPr>
        <w:t xml:space="preserve"> вимірювань температури на відомих глибинах до різниці цих глибин.  На практиці геотермічний градієнт прийнято відносити до інтервалів глибин 100 або </w:t>
      </w:r>
      <w:smartTag w:uri="urn:schemas-microsoft-com:office:smarttags" w:element="metricconverter">
        <w:smartTagPr>
          <w:attr w:name="ProductID" w:val="1000 м"/>
        </w:smartTagPr>
        <w:r w:rsidRPr="00B41EE1">
          <w:rPr>
            <w:rFonts w:ascii="Times New Roman" w:hAnsi="Times New Roman" w:cs="Times New Roman"/>
            <w:sz w:val="28"/>
            <w:szCs w:val="28"/>
            <w:lang w:val="uk-UA"/>
          </w:rPr>
          <w:t>1000 м</w:t>
        </w:r>
      </w:smartTag>
      <w:r w:rsidRPr="00B41EE1">
        <w:rPr>
          <w:rFonts w:ascii="Times New Roman" w:hAnsi="Times New Roman" w:cs="Times New Roman"/>
          <w:sz w:val="28"/>
          <w:szCs w:val="28"/>
          <w:lang w:val="uk-UA"/>
        </w:rPr>
        <w:t>.</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 протилежна величина геотермічного градієнту – геотермічна ступінь. Це величина прирощення глибини в метрах на один градус зміни температур.</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При розгляді нестаціонарних теплових процесів використовуються такі поняття як теплоємність та температуропровідність. Питома теплоємність – це кількість тепла, що необхідно для нагрівання даної кількості речовини при зміні температури на 1 ºС.</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Теплоємність більшості гірських порід та корисних копалин змінюється відносно у невеликих границях. Із збільшенням вологості гірських порід теплоємність їх зростає.</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Коефіцієнт теплопровідності є комплексним параметром, що характеризує </w:t>
      </w:r>
      <w:proofErr w:type="spellStart"/>
      <w:r w:rsidRPr="00B41EE1">
        <w:rPr>
          <w:rFonts w:ascii="Times New Roman" w:hAnsi="Times New Roman" w:cs="Times New Roman"/>
          <w:sz w:val="28"/>
          <w:szCs w:val="28"/>
          <w:lang w:val="uk-UA"/>
        </w:rPr>
        <w:t>теплоінерційні</w:t>
      </w:r>
      <w:proofErr w:type="spellEnd"/>
      <w:r w:rsidRPr="00B41EE1">
        <w:rPr>
          <w:rFonts w:ascii="Times New Roman" w:hAnsi="Times New Roman" w:cs="Times New Roman"/>
          <w:sz w:val="28"/>
          <w:szCs w:val="28"/>
          <w:lang w:val="uk-UA"/>
        </w:rPr>
        <w:t xml:space="preserve">  властивості гірських порід (швидкість зміни їх температури в умовах нестаціонарного теплового процесу). Він дорівнює відношенню коефіцієнта теплопровідності до множини питомої теплоємності при </w:t>
      </w:r>
      <w:r w:rsidRPr="00B41EE1">
        <w:rPr>
          <w:rFonts w:ascii="Times New Roman" w:hAnsi="Times New Roman" w:cs="Times New Roman"/>
          <w:sz w:val="28"/>
          <w:szCs w:val="28"/>
          <w:lang w:val="uk-UA"/>
        </w:rPr>
        <w:lastRenderedPageBreak/>
        <w:t>незмінному тиску на щільність породи. При рівних умовах швидше нагрівається або охолоджується те середовище, яке має більший коефіцієнт температуропровідності.</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Основний вплив на формування аномалій теплового потоку справляє істотна різниця у теплопровідності порід (наприклад, вкраплення </w:t>
      </w:r>
      <w:proofErr w:type="spellStart"/>
      <w:r w:rsidRPr="00B41EE1">
        <w:rPr>
          <w:rFonts w:ascii="Times New Roman" w:hAnsi="Times New Roman" w:cs="Times New Roman"/>
          <w:sz w:val="28"/>
          <w:szCs w:val="28"/>
          <w:lang w:val="uk-UA"/>
        </w:rPr>
        <w:t>високотеплопровідної</w:t>
      </w:r>
      <w:proofErr w:type="spellEnd"/>
      <w:r w:rsidRPr="00B41EE1">
        <w:rPr>
          <w:rFonts w:ascii="Times New Roman" w:hAnsi="Times New Roman" w:cs="Times New Roman"/>
          <w:sz w:val="28"/>
          <w:szCs w:val="28"/>
          <w:lang w:val="uk-UA"/>
        </w:rPr>
        <w:t xml:space="preserve"> солі в </w:t>
      </w:r>
      <w:proofErr w:type="spellStart"/>
      <w:r w:rsidRPr="00B41EE1">
        <w:rPr>
          <w:rFonts w:ascii="Times New Roman" w:hAnsi="Times New Roman" w:cs="Times New Roman"/>
          <w:sz w:val="28"/>
          <w:szCs w:val="28"/>
          <w:lang w:val="uk-UA"/>
        </w:rPr>
        <w:t>низькотеплопровідну</w:t>
      </w:r>
      <w:proofErr w:type="spellEnd"/>
      <w:r w:rsidRPr="00B41EE1">
        <w:rPr>
          <w:rFonts w:ascii="Times New Roman" w:hAnsi="Times New Roman" w:cs="Times New Roman"/>
          <w:sz w:val="28"/>
          <w:szCs w:val="28"/>
          <w:lang w:val="uk-UA"/>
        </w:rPr>
        <w:t xml:space="preserve"> глинисту товщу), а також активна локальна висхідна міграція води, нафти та газу.</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Варіації значень геотермічного градієнту по різним інтервалам у свердловинах дозволяють проводити  розчленування розрізів. Величини геотермічного градієнта при однаковій щільності теплового потоку змінюються в залежності від літологічної характеристики порід. При цьому осадові породи відрізняються від магматичних та метаморфічних порід більшими величинами геотермічного градієнта. Серед відкладень осадового комплексу чітко розрізняють теригенні та карбонатні породи. В інтервалах розрізів, що складені теригенними осадками, величини геотермічного градієнта в 2-3 рази вище, ніж в карбонатних розрізах. Гідрохімічні (соленосні) осадки характеризуються найбільш низькими значеннями геотермічного градієнта. В інтервалах залягання глин величини геотермічного градієнта в 1,5-2 рази вищі, ніж у піщаних. Із збільшенням глинистості як теригенних, так і карбонатних порід геотермічний градієнт закономірно зростає.</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При проведенні геотермічних спостережень у свердловинах температура вимірюється звичайно у буровому розчині або якій-небудь іншій рідині, що заповнює стовбур свердловини. Якщо температура рідини у свердловині практично дорівнює температурі оточуючих порід, тоді у свердловині усталений режим, якщо відрізняється, тоді температурний режим у свердловині є неусталеним. В першому випадку спостереження проводять з метою вивчення регіональних закономірностей температурного поля, у другому – дослідження пов'язані з вирішенням ряду практичних задач </w:t>
      </w:r>
      <w:r w:rsidRPr="00B41EE1">
        <w:rPr>
          <w:rFonts w:ascii="Times New Roman" w:hAnsi="Times New Roman" w:cs="Times New Roman"/>
          <w:sz w:val="28"/>
          <w:szCs w:val="28"/>
          <w:lang w:val="uk-UA"/>
        </w:rPr>
        <w:lastRenderedPageBreak/>
        <w:t xml:space="preserve">буріння та освоєння свердловини. Під час буріння свердловини у процесі розпаду гірських порід виділяється тепло, яке нагріває </w:t>
      </w:r>
      <w:proofErr w:type="spellStart"/>
      <w:r w:rsidRPr="00B41EE1">
        <w:rPr>
          <w:rFonts w:ascii="Times New Roman" w:hAnsi="Times New Roman" w:cs="Times New Roman"/>
          <w:sz w:val="28"/>
          <w:szCs w:val="28"/>
          <w:lang w:val="uk-UA"/>
        </w:rPr>
        <w:t>призабійну</w:t>
      </w:r>
      <w:proofErr w:type="spellEnd"/>
      <w:r w:rsidRPr="00B41EE1">
        <w:rPr>
          <w:rFonts w:ascii="Times New Roman" w:hAnsi="Times New Roman" w:cs="Times New Roman"/>
          <w:sz w:val="28"/>
          <w:szCs w:val="28"/>
          <w:lang w:val="uk-UA"/>
        </w:rPr>
        <w:t xml:space="preserve"> частину свердловини. Ще більше впливає на розподіл температур у свердловині циркуляція промивної рідини. Не дивлячись на складність цього процесу, в кінцевому підсумку, циркуляція промивної рідини вирівнює температуру по стовбуру свердловини. У той-же час при наявності кількох термограм, що зняті через різні строки витримки свердловини після однієї і тою ж промивкою, можна визначити точку теплової рівноваги. Це точка, у якій температура розчину у свердловині дорівнює температурі оточуючих порід на визначеній глибині. З'єднав цю точку з температурою нейтрального шару, визначається регіональний геотермічний градієнт.</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Певне викривлення природного теплового поля у свердловині зв'язано з </w:t>
      </w:r>
      <w:proofErr w:type="spellStart"/>
      <w:r w:rsidRPr="00B41EE1">
        <w:rPr>
          <w:rFonts w:ascii="Times New Roman" w:hAnsi="Times New Roman" w:cs="Times New Roman"/>
          <w:sz w:val="28"/>
          <w:szCs w:val="28"/>
          <w:lang w:val="uk-UA"/>
        </w:rPr>
        <w:t>конвективними</w:t>
      </w:r>
      <w:proofErr w:type="spellEnd"/>
      <w:r w:rsidRPr="00B41EE1">
        <w:rPr>
          <w:rFonts w:ascii="Times New Roman" w:hAnsi="Times New Roman" w:cs="Times New Roman"/>
          <w:sz w:val="28"/>
          <w:szCs w:val="28"/>
          <w:lang w:val="uk-UA"/>
        </w:rPr>
        <w:t xml:space="preserve"> процесами, що проходять у стовбурі свердловини. Особливо сильно ці процеси спостерігаються у свердловинах, що не заповнені розчином. Чим більша щільність розчину, що заповнює свердловину, тим слабше проявляються </w:t>
      </w:r>
      <w:proofErr w:type="spellStart"/>
      <w:r w:rsidRPr="00B41EE1">
        <w:rPr>
          <w:rFonts w:ascii="Times New Roman" w:hAnsi="Times New Roman" w:cs="Times New Roman"/>
          <w:sz w:val="28"/>
          <w:szCs w:val="28"/>
          <w:lang w:val="uk-UA"/>
        </w:rPr>
        <w:t>конвективні</w:t>
      </w:r>
      <w:proofErr w:type="spellEnd"/>
      <w:r w:rsidRPr="00B41EE1">
        <w:rPr>
          <w:rFonts w:ascii="Times New Roman" w:hAnsi="Times New Roman" w:cs="Times New Roman"/>
          <w:sz w:val="28"/>
          <w:szCs w:val="28"/>
          <w:lang w:val="uk-UA"/>
        </w:rPr>
        <w:t xml:space="preserve"> процеси. </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Значно впливають  на температурний режим свердловин </w:t>
      </w:r>
      <w:proofErr w:type="spellStart"/>
      <w:r w:rsidRPr="00B41EE1">
        <w:rPr>
          <w:rFonts w:ascii="Times New Roman" w:hAnsi="Times New Roman" w:cs="Times New Roman"/>
          <w:sz w:val="28"/>
          <w:szCs w:val="28"/>
          <w:lang w:val="uk-UA"/>
        </w:rPr>
        <w:t>спуско-піднімальні</w:t>
      </w:r>
      <w:proofErr w:type="spellEnd"/>
      <w:r w:rsidRPr="00B41EE1">
        <w:rPr>
          <w:rFonts w:ascii="Times New Roman" w:hAnsi="Times New Roman" w:cs="Times New Roman"/>
          <w:sz w:val="28"/>
          <w:szCs w:val="28"/>
          <w:lang w:val="uk-UA"/>
        </w:rPr>
        <w:t xml:space="preserve"> операції, конструкція та </w:t>
      </w:r>
      <w:proofErr w:type="spellStart"/>
      <w:r w:rsidRPr="00B41EE1">
        <w:rPr>
          <w:rFonts w:ascii="Times New Roman" w:hAnsi="Times New Roman" w:cs="Times New Roman"/>
          <w:sz w:val="28"/>
          <w:szCs w:val="28"/>
          <w:lang w:val="uk-UA"/>
        </w:rPr>
        <w:t>цементаж</w:t>
      </w:r>
      <w:proofErr w:type="spellEnd"/>
      <w:r w:rsidRPr="00B41EE1">
        <w:rPr>
          <w:rFonts w:ascii="Times New Roman" w:hAnsi="Times New Roman" w:cs="Times New Roman"/>
          <w:sz w:val="28"/>
          <w:szCs w:val="28"/>
          <w:lang w:val="uk-UA"/>
        </w:rPr>
        <w:t xml:space="preserve">, а також притоки та </w:t>
      </w:r>
      <w:proofErr w:type="spellStart"/>
      <w:r w:rsidRPr="00B41EE1">
        <w:rPr>
          <w:rFonts w:ascii="Times New Roman" w:hAnsi="Times New Roman" w:cs="Times New Roman"/>
          <w:sz w:val="28"/>
          <w:szCs w:val="28"/>
          <w:lang w:val="uk-UA"/>
        </w:rPr>
        <w:t>затрубна</w:t>
      </w:r>
      <w:proofErr w:type="spellEnd"/>
      <w:r w:rsidRPr="00B41EE1">
        <w:rPr>
          <w:rFonts w:ascii="Times New Roman" w:hAnsi="Times New Roman" w:cs="Times New Roman"/>
          <w:sz w:val="28"/>
          <w:szCs w:val="28"/>
          <w:lang w:val="uk-UA"/>
        </w:rPr>
        <w:t xml:space="preserve"> циркуляція вод. Для практичних цілей особливо часто термокаротаж використовується для контролю </w:t>
      </w:r>
      <w:proofErr w:type="spellStart"/>
      <w:r w:rsidRPr="00B41EE1">
        <w:rPr>
          <w:rFonts w:ascii="Times New Roman" w:hAnsi="Times New Roman" w:cs="Times New Roman"/>
          <w:sz w:val="28"/>
          <w:szCs w:val="28"/>
          <w:lang w:val="uk-UA"/>
        </w:rPr>
        <w:t>цементажу</w:t>
      </w:r>
      <w:proofErr w:type="spellEnd"/>
      <w:r w:rsidRPr="00B41EE1">
        <w:rPr>
          <w:rFonts w:ascii="Times New Roman" w:hAnsi="Times New Roman" w:cs="Times New Roman"/>
          <w:sz w:val="28"/>
          <w:szCs w:val="28"/>
          <w:lang w:val="uk-UA"/>
        </w:rPr>
        <w:t xml:space="preserve"> та визначення положення цементного кільця, яке встановлюють у свердловинах при проведенні випробувань. Одним із інструментів виявлення </w:t>
      </w:r>
      <w:proofErr w:type="spellStart"/>
      <w:r w:rsidRPr="00B41EE1">
        <w:rPr>
          <w:rFonts w:ascii="Times New Roman" w:hAnsi="Times New Roman" w:cs="Times New Roman"/>
          <w:sz w:val="28"/>
          <w:szCs w:val="28"/>
          <w:lang w:val="uk-UA"/>
        </w:rPr>
        <w:t>притоків</w:t>
      </w:r>
      <w:proofErr w:type="spellEnd"/>
      <w:r w:rsidRPr="00B41EE1">
        <w:rPr>
          <w:rFonts w:ascii="Times New Roman" w:hAnsi="Times New Roman" w:cs="Times New Roman"/>
          <w:sz w:val="28"/>
          <w:szCs w:val="28"/>
          <w:lang w:val="uk-UA"/>
        </w:rPr>
        <w:t xml:space="preserve"> води, нафти та газу у свердловині є зняття однієї або більш термограм. У місті притока спостерігається характерний згин термограми, що була знята після  збудження притоку.</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Широке використання здобув термічний метод визначення та оцінки </w:t>
      </w:r>
      <w:proofErr w:type="spellStart"/>
      <w:r w:rsidRPr="00B41EE1">
        <w:rPr>
          <w:rFonts w:ascii="Times New Roman" w:hAnsi="Times New Roman" w:cs="Times New Roman"/>
          <w:sz w:val="28"/>
          <w:szCs w:val="28"/>
          <w:lang w:val="uk-UA"/>
        </w:rPr>
        <w:t>водопоглинаючих</w:t>
      </w:r>
      <w:proofErr w:type="spellEnd"/>
      <w:r w:rsidRPr="00B41EE1">
        <w:rPr>
          <w:rFonts w:ascii="Times New Roman" w:hAnsi="Times New Roman" w:cs="Times New Roman"/>
          <w:sz w:val="28"/>
          <w:szCs w:val="28"/>
          <w:lang w:val="uk-UA"/>
        </w:rPr>
        <w:t xml:space="preserve"> горизонтів в нагнітальних свердловинах. На термограмах, що зняті після вдавлення у поглинаючі інтервали даної кількості охолоджуючого розчину, фіксуються аномалії знижених температур, за </w:t>
      </w:r>
      <w:r w:rsidRPr="00B41EE1">
        <w:rPr>
          <w:rFonts w:ascii="Times New Roman" w:hAnsi="Times New Roman" w:cs="Times New Roman"/>
          <w:sz w:val="28"/>
          <w:szCs w:val="28"/>
          <w:lang w:val="uk-UA"/>
        </w:rPr>
        <w:lastRenderedPageBreak/>
        <w:t xml:space="preserve">якими достатньо чітко визначається місцезнаходження </w:t>
      </w:r>
      <w:proofErr w:type="spellStart"/>
      <w:r w:rsidRPr="00B41EE1">
        <w:rPr>
          <w:rFonts w:ascii="Times New Roman" w:hAnsi="Times New Roman" w:cs="Times New Roman"/>
          <w:sz w:val="28"/>
          <w:szCs w:val="28"/>
          <w:lang w:val="uk-UA"/>
        </w:rPr>
        <w:t>водопоглинаючих</w:t>
      </w:r>
      <w:proofErr w:type="spellEnd"/>
      <w:r w:rsidRPr="00B41EE1">
        <w:rPr>
          <w:rFonts w:ascii="Times New Roman" w:hAnsi="Times New Roman" w:cs="Times New Roman"/>
          <w:sz w:val="28"/>
          <w:szCs w:val="28"/>
          <w:lang w:val="uk-UA"/>
        </w:rPr>
        <w:t xml:space="preserve"> зон.</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Оцінка необхідного часу для повного відновлення природного температурного режиму у свердловині залежить від глибини свердловини, її діаметра, часу буріння та інших менш значних факторів. Орієнтовно для свердловини глибиною 3-</w:t>
      </w:r>
      <w:smartTag w:uri="urn:schemas-microsoft-com:office:smarttags" w:element="metricconverter">
        <w:smartTagPr>
          <w:attr w:name="ProductID" w:val="4 км"/>
        </w:smartTagPr>
        <w:r w:rsidRPr="00B41EE1">
          <w:rPr>
            <w:rFonts w:ascii="Times New Roman" w:hAnsi="Times New Roman" w:cs="Times New Roman"/>
            <w:sz w:val="28"/>
            <w:szCs w:val="28"/>
            <w:lang w:val="uk-UA"/>
          </w:rPr>
          <w:t>4 км</w:t>
        </w:r>
      </w:smartTag>
      <w:r w:rsidRPr="00B41EE1">
        <w:rPr>
          <w:rFonts w:ascii="Times New Roman" w:hAnsi="Times New Roman" w:cs="Times New Roman"/>
          <w:sz w:val="28"/>
          <w:szCs w:val="28"/>
          <w:lang w:val="uk-UA"/>
        </w:rPr>
        <w:t xml:space="preserve"> реальний час відновлення природного температурного поля складає не менш 30 діб.</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Великі геологічні регіони (стародавні платформи, геосинкліналі, передгірські згини, </w:t>
      </w:r>
      <w:proofErr w:type="spellStart"/>
      <w:r w:rsidRPr="00B41EE1">
        <w:rPr>
          <w:rFonts w:ascii="Times New Roman" w:hAnsi="Times New Roman" w:cs="Times New Roman"/>
          <w:sz w:val="28"/>
          <w:szCs w:val="28"/>
          <w:lang w:val="uk-UA"/>
        </w:rPr>
        <w:t>внутрішньоплатформені</w:t>
      </w:r>
      <w:proofErr w:type="spellEnd"/>
      <w:r w:rsidRPr="00B41EE1">
        <w:rPr>
          <w:rFonts w:ascii="Times New Roman" w:hAnsi="Times New Roman" w:cs="Times New Roman"/>
          <w:sz w:val="28"/>
          <w:szCs w:val="28"/>
          <w:lang w:val="uk-UA"/>
        </w:rPr>
        <w:t xml:space="preserve"> та </w:t>
      </w:r>
      <w:proofErr w:type="spellStart"/>
      <w:r w:rsidRPr="00B41EE1">
        <w:rPr>
          <w:rFonts w:ascii="Times New Roman" w:hAnsi="Times New Roman" w:cs="Times New Roman"/>
          <w:sz w:val="28"/>
          <w:szCs w:val="28"/>
          <w:lang w:val="uk-UA"/>
        </w:rPr>
        <w:t>міжгірські</w:t>
      </w:r>
      <w:proofErr w:type="spellEnd"/>
      <w:r w:rsidRPr="00B41EE1">
        <w:rPr>
          <w:rFonts w:ascii="Times New Roman" w:hAnsi="Times New Roman" w:cs="Times New Roman"/>
          <w:sz w:val="28"/>
          <w:szCs w:val="28"/>
          <w:lang w:val="uk-UA"/>
        </w:rPr>
        <w:t xml:space="preserve"> западини мають різні температурні умови, які залежать від величини глибинного теплового потоку, геологічної будови, вулканічної діяльності, гідрогеології та інших факторів.</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Низькими значеннями теплових потоків характеризуються стародавні щити, докембрійські платформи, зони байкальської та </w:t>
      </w:r>
      <w:proofErr w:type="spellStart"/>
      <w:r w:rsidRPr="00B41EE1">
        <w:rPr>
          <w:rFonts w:ascii="Times New Roman" w:hAnsi="Times New Roman" w:cs="Times New Roman"/>
          <w:sz w:val="28"/>
          <w:szCs w:val="28"/>
          <w:lang w:val="uk-UA"/>
        </w:rPr>
        <w:t>каледонської</w:t>
      </w:r>
      <w:proofErr w:type="spellEnd"/>
      <w:r w:rsidRPr="00B41EE1">
        <w:rPr>
          <w:rFonts w:ascii="Times New Roman" w:hAnsi="Times New Roman" w:cs="Times New Roman"/>
          <w:sz w:val="28"/>
          <w:szCs w:val="28"/>
          <w:lang w:val="uk-UA"/>
        </w:rPr>
        <w:t xml:space="preserve"> складчастості (наприклад, Українські та Балтійські щити, </w:t>
      </w:r>
      <w:proofErr w:type="spellStart"/>
      <w:r w:rsidRPr="00B41EE1">
        <w:rPr>
          <w:rFonts w:ascii="Times New Roman" w:hAnsi="Times New Roman" w:cs="Times New Roman"/>
          <w:sz w:val="28"/>
          <w:szCs w:val="28"/>
          <w:lang w:val="uk-UA"/>
        </w:rPr>
        <w:t>Алтає-Саянська</w:t>
      </w:r>
      <w:proofErr w:type="spellEnd"/>
      <w:r w:rsidRPr="00B41EE1">
        <w:rPr>
          <w:rFonts w:ascii="Times New Roman" w:hAnsi="Times New Roman" w:cs="Times New Roman"/>
          <w:sz w:val="28"/>
          <w:szCs w:val="28"/>
          <w:lang w:val="uk-UA"/>
        </w:rPr>
        <w:t xml:space="preserve"> область). Більш високі значення зафіксовані у областях </w:t>
      </w:r>
      <w:proofErr w:type="spellStart"/>
      <w:r w:rsidRPr="00B41EE1">
        <w:rPr>
          <w:rFonts w:ascii="Times New Roman" w:hAnsi="Times New Roman" w:cs="Times New Roman"/>
          <w:sz w:val="28"/>
          <w:szCs w:val="28"/>
          <w:lang w:val="uk-UA"/>
        </w:rPr>
        <w:t>герцинської</w:t>
      </w:r>
      <w:proofErr w:type="spellEnd"/>
      <w:r w:rsidRPr="00B41EE1">
        <w:rPr>
          <w:rFonts w:ascii="Times New Roman" w:hAnsi="Times New Roman" w:cs="Times New Roman"/>
          <w:sz w:val="28"/>
          <w:szCs w:val="28"/>
          <w:lang w:val="uk-UA"/>
        </w:rPr>
        <w:t xml:space="preserve"> та мезозойської складчастості, а найбільш високі, за виключенням районів розвитку кайнозойського вулканізму, - в регіонах альпійської фази </w:t>
      </w:r>
      <w:proofErr w:type="spellStart"/>
      <w:r w:rsidRPr="00B41EE1">
        <w:rPr>
          <w:rFonts w:ascii="Times New Roman" w:hAnsi="Times New Roman" w:cs="Times New Roman"/>
          <w:sz w:val="28"/>
          <w:szCs w:val="28"/>
          <w:lang w:val="uk-UA"/>
        </w:rPr>
        <w:t>тектогенеза</w:t>
      </w:r>
      <w:proofErr w:type="spellEnd"/>
      <w:r w:rsidRPr="00B41EE1">
        <w:rPr>
          <w:rFonts w:ascii="Times New Roman" w:hAnsi="Times New Roman" w:cs="Times New Roman"/>
          <w:sz w:val="28"/>
          <w:szCs w:val="28"/>
          <w:lang w:val="uk-UA"/>
        </w:rPr>
        <w:t>. У всіх перелічених регіонах встановлені значні по площі та величині аномалії теплового потоку, що викликані різними фізико-геологічними процесами, що течуть у земній корі та мантії.</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Існує ряд схем геотермічного районування (Д. </w:t>
      </w:r>
      <w:proofErr w:type="spellStart"/>
      <w:r w:rsidRPr="00B41EE1">
        <w:rPr>
          <w:rFonts w:ascii="Times New Roman" w:hAnsi="Times New Roman" w:cs="Times New Roman"/>
          <w:sz w:val="28"/>
          <w:szCs w:val="28"/>
          <w:lang w:val="uk-UA"/>
        </w:rPr>
        <w:t>Дьяконов</w:t>
      </w:r>
      <w:proofErr w:type="spellEnd"/>
      <w:r w:rsidRPr="00B41EE1">
        <w:rPr>
          <w:rFonts w:ascii="Times New Roman" w:hAnsi="Times New Roman" w:cs="Times New Roman"/>
          <w:sz w:val="28"/>
          <w:szCs w:val="28"/>
          <w:lang w:val="uk-UA"/>
        </w:rPr>
        <w:t xml:space="preserve">, 1958; Ф. Макаренко, Б. </w:t>
      </w:r>
      <w:proofErr w:type="spellStart"/>
      <w:r w:rsidRPr="00B41EE1">
        <w:rPr>
          <w:rFonts w:ascii="Times New Roman" w:hAnsi="Times New Roman" w:cs="Times New Roman"/>
          <w:sz w:val="28"/>
          <w:szCs w:val="28"/>
          <w:lang w:val="uk-UA"/>
        </w:rPr>
        <w:t>Маврицький</w:t>
      </w:r>
      <w:proofErr w:type="spellEnd"/>
      <w:r w:rsidRPr="00B41EE1">
        <w:rPr>
          <w:rFonts w:ascii="Times New Roman" w:hAnsi="Times New Roman" w:cs="Times New Roman"/>
          <w:sz w:val="28"/>
          <w:szCs w:val="28"/>
          <w:lang w:val="uk-UA"/>
        </w:rPr>
        <w:t xml:space="preserve">, 1964; К. </w:t>
      </w:r>
      <w:proofErr w:type="spellStart"/>
      <w:r w:rsidRPr="00B41EE1">
        <w:rPr>
          <w:rFonts w:ascii="Times New Roman" w:hAnsi="Times New Roman" w:cs="Times New Roman"/>
          <w:sz w:val="28"/>
          <w:szCs w:val="28"/>
          <w:lang w:val="uk-UA"/>
        </w:rPr>
        <w:t>Богородицький</w:t>
      </w:r>
      <w:proofErr w:type="spellEnd"/>
      <w:r w:rsidRPr="00B41EE1">
        <w:rPr>
          <w:rFonts w:ascii="Times New Roman" w:hAnsi="Times New Roman" w:cs="Times New Roman"/>
          <w:sz w:val="28"/>
          <w:szCs w:val="28"/>
          <w:lang w:val="uk-UA"/>
        </w:rPr>
        <w:t xml:space="preserve">, 1964, С. Сергієнко, 1974 та ін.). Так, наприклад, К. </w:t>
      </w:r>
      <w:proofErr w:type="spellStart"/>
      <w:r w:rsidRPr="00B41EE1">
        <w:rPr>
          <w:rFonts w:ascii="Times New Roman" w:hAnsi="Times New Roman" w:cs="Times New Roman"/>
          <w:sz w:val="28"/>
          <w:szCs w:val="28"/>
          <w:lang w:val="uk-UA"/>
        </w:rPr>
        <w:t>Богородицький</w:t>
      </w:r>
      <w:proofErr w:type="spellEnd"/>
      <w:r w:rsidRPr="00B41EE1">
        <w:rPr>
          <w:rFonts w:ascii="Times New Roman" w:hAnsi="Times New Roman" w:cs="Times New Roman"/>
          <w:sz w:val="28"/>
          <w:szCs w:val="28"/>
          <w:lang w:val="uk-UA"/>
        </w:rPr>
        <w:t xml:space="preserve"> в залежності від фази складчастості та типу фундаменту приводить такі геотермічні градієнти для різних тектонічних регіонів та зон:</w:t>
      </w:r>
    </w:p>
    <w:p w:rsidR="00B41EE1" w:rsidRPr="00B41EE1" w:rsidRDefault="00B41EE1" w:rsidP="00B41EE1">
      <w:pPr>
        <w:numPr>
          <w:ilvl w:val="0"/>
          <w:numId w:val="1"/>
        </w:num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стародавні щити: 0,6 – 0,9 ºС/100 м;</w:t>
      </w:r>
    </w:p>
    <w:p w:rsidR="00B41EE1" w:rsidRPr="00B41EE1" w:rsidRDefault="00B41EE1" w:rsidP="00B41EE1">
      <w:pPr>
        <w:numPr>
          <w:ilvl w:val="0"/>
          <w:numId w:val="1"/>
        </w:num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платформи з палеозойським фундаментом: </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lastRenderedPageBreak/>
        <w:t>2,5 – 3,0 ºС/100 м;</w:t>
      </w:r>
    </w:p>
    <w:p w:rsidR="00B41EE1" w:rsidRPr="00B41EE1" w:rsidRDefault="00B41EE1" w:rsidP="00B41EE1">
      <w:pPr>
        <w:numPr>
          <w:ilvl w:val="0"/>
          <w:numId w:val="1"/>
        </w:num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тектонічні спорудження </w:t>
      </w:r>
      <w:proofErr w:type="spellStart"/>
      <w:r w:rsidRPr="00B41EE1">
        <w:rPr>
          <w:rFonts w:ascii="Times New Roman" w:hAnsi="Times New Roman" w:cs="Times New Roman"/>
          <w:sz w:val="28"/>
          <w:szCs w:val="28"/>
          <w:lang w:val="uk-UA"/>
        </w:rPr>
        <w:t>герцинської</w:t>
      </w:r>
      <w:proofErr w:type="spellEnd"/>
      <w:r w:rsidRPr="00B41EE1">
        <w:rPr>
          <w:rFonts w:ascii="Times New Roman" w:hAnsi="Times New Roman" w:cs="Times New Roman"/>
          <w:sz w:val="28"/>
          <w:szCs w:val="28"/>
          <w:lang w:val="uk-UA"/>
        </w:rPr>
        <w:t xml:space="preserve"> та </w:t>
      </w:r>
      <w:proofErr w:type="spellStart"/>
      <w:r w:rsidRPr="00B41EE1">
        <w:rPr>
          <w:rFonts w:ascii="Times New Roman" w:hAnsi="Times New Roman" w:cs="Times New Roman"/>
          <w:sz w:val="28"/>
          <w:szCs w:val="28"/>
          <w:lang w:val="uk-UA"/>
        </w:rPr>
        <w:t>каледонської</w:t>
      </w:r>
      <w:proofErr w:type="spellEnd"/>
      <w:r w:rsidRPr="00B41EE1">
        <w:rPr>
          <w:rFonts w:ascii="Times New Roman" w:hAnsi="Times New Roman" w:cs="Times New Roman"/>
          <w:sz w:val="28"/>
          <w:szCs w:val="28"/>
          <w:lang w:val="uk-UA"/>
        </w:rPr>
        <w:t xml:space="preserve"> фаз складчастості: до 3,5 ºС/100 м;</w:t>
      </w:r>
    </w:p>
    <w:p w:rsidR="00B41EE1" w:rsidRPr="00B41EE1" w:rsidRDefault="00B41EE1" w:rsidP="00B41EE1">
      <w:pPr>
        <w:numPr>
          <w:ilvl w:val="0"/>
          <w:numId w:val="1"/>
        </w:num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тектонічні спорудження альпійської складчастості до                            5–6 ºС/100 м.</w:t>
      </w:r>
    </w:p>
    <w:p w:rsidR="00B41EE1" w:rsidRPr="00B41EE1" w:rsidRDefault="00B41EE1" w:rsidP="00B41EE1">
      <w:pPr>
        <w:spacing w:line="360" w:lineRule="auto"/>
        <w:rPr>
          <w:rFonts w:ascii="Times New Roman" w:hAnsi="Times New Roman" w:cs="Times New Roman"/>
          <w:sz w:val="28"/>
          <w:szCs w:val="28"/>
          <w:lang w:val="uk-UA"/>
        </w:rPr>
      </w:pPr>
      <w:r w:rsidRPr="00B41EE1">
        <w:rPr>
          <w:rFonts w:ascii="Times New Roman" w:hAnsi="Times New Roman" w:cs="Times New Roman"/>
          <w:sz w:val="28"/>
          <w:szCs w:val="28"/>
          <w:lang w:val="uk-UA"/>
        </w:rPr>
        <w:t xml:space="preserve">           В середній частині України знаходиться кристалічний масив з низьким геотермічним фоном. Кристалічний масив обрамляють різні западини, що характеризуються визначеним геотермічним режимом.  </w:t>
      </w:r>
    </w:p>
    <w:p w:rsidR="00CE63F7" w:rsidRPr="00B41EE1" w:rsidRDefault="00CE63F7" w:rsidP="00B41EE1">
      <w:pPr>
        <w:spacing w:line="360" w:lineRule="auto"/>
        <w:rPr>
          <w:rFonts w:ascii="Times New Roman" w:hAnsi="Times New Roman" w:cs="Times New Roman"/>
          <w:sz w:val="28"/>
          <w:szCs w:val="28"/>
          <w:lang w:val="uk-UA"/>
        </w:rPr>
      </w:pPr>
    </w:p>
    <w:sectPr w:rsidR="00CE63F7" w:rsidRPr="00B41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066A"/>
    <w:multiLevelType w:val="hybridMultilevel"/>
    <w:tmpl w:val="35F8D8A6"/>
    <w:lvl w:ilvl="0" w:tplc="668C9E3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A"/>
    <w:rsid w:val="00B41EE1"/>
    <w:rsid w:val="00CE63F7"/>
    <w:rsid w:val="00F7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8169</Characters>
  <Application>Microsoft Office Word</Application>
  <DocSecurity>0</DocSecurity>
  <Lines>68</Lines>
  <Paragraphs>19</Paragraphs>
  <ScaleCrop>false</ScaleCrop>
  <Company>SPecialiST RePack</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Iskander</dc:creator>
  <cp:keywords/>
  <dc:description/>
  <cp:lastModifiedBy>Iskander</cp:lastModifiedBy>
  <cp:revision>2</cp:revision>
  <dcterms:created xsi:type="dcterms:W3CDTF">2016-12-06T11:11:00Z</dcterms:created>
  <dcterms:modified xsi:type="dcterms:W3CDTF">2016-12-06T11:12:00Z</dcterms:modified>
</cp:coreProperties>
</file>